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8658C5" w:rsidR="007B1A64" w:rsidRPr="005F6855" w:rsidRDefault="00FB6128">
      <w:pPr>
        <w:spacing w:before="240" w:after="240"/>
        <w:ind w:left="0" w:right="0"/>
        <w:rPr>
          <w:rFonts w:ascii="Lato" w:eastAsia="Lato" w:hAnsi="Lato" w:cs="Lato"/>
          <w:sz w:val="20"/>
          <w:szCs w:val="20"/>
        </w:rPr>
      </w:pPr>
      <w:r w:rsidRPr="005F6855">
        <w:rPr>
          <w:rFonts w:ascii="Lato" w:hAnsi="Lato"/>
          <w:sz w:val="20"/>
          <w:szCs w:val="20"/>
        </w:rPr>
        <w:t>Estimados padres y tutores:</w:t>
      </w:r>
    </w:p>
    <w:p w14:paraId="3A157BB6" w14:textId="1CE97349"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 xml:space="preserve">Los estudiantes participarán de la Evaluación Alternativa Dynamic Learning Maps durante el período de prueba </w:t>
      </w:r>
      <w:r w:rsidR="005F6855" w:rsidRPr="005F6855">
        <w:rPr>
          <w:rFonts w:ascii="Lato" w:hAnsi="Lato"/>
          <w:color w:val="000000"/>
          <w:sz w:val="20"/>
          <w:szCs w:val="20"/>
        </w:rPr>
        <w:t>del 22 de marzo al 14 de mayo</w:t>
      </w:r>
      <w:r w:rsidRPr="005F6855">
        <w:rPr>
          <w:rFonts w:ascii="Lato" w:hAnsi="Lato"/>
          <w:color w:val="000000"/>
          <w:sz w:val="20"/>
          <w:szCs w:val="20"/>
        </w:rPr>
        <w:t>, según lo determine el equipo del Programa de Educación Individualizada (IEP).  Las evaluaciones estatales, incluida DLM, son requeridas tanto por las leyes estatales (Estatuto del Estado de Wisconsin s. 118.30) como federales (Ley Cada Estudiante Triunfa). La participación en las evaluaciones estatales puede ayudar a determinar el impacto que ha tenido la pandemia en el desempeño académico y la equidad. Una evaluación equitativa es importante porque el primer paso para cerrar las brechas de rendimiento es conocer el desempeño de todos los estudiantes. Debemos conocer con exactitud las brechas que existen, sus dimensiones y su persistencia. El estudiante tiene programada la evaluación DLM para el __________.  </w:t>
      </w:r>
    </w:p>
    <w:p w14:paraId="6537B7CD"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259326A4"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La evaluación presencial es el único método viable para realizar las evaluaciones estatales. La empresa que elabora la evaluación no tiene una modalidad remota (virtual) disponible. La evaluación con supervisión en el lugar garantiza una administración estandarizada que incluye un acceso equitativo a la tecnología, entornos de prueba óptimos, seguridad de la prueba y validez.</w:t>
      </w:r>
    </w:p>
    <w:p w14:paraId="193E1C06"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7EC5DFBA"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 xml:space="preserve">Tomamos todas las precauciones para garantizar un entorno de prueba seguro a los participantes. Seguimos los procedimientos recomendados por el Centro para el Control y la Prevención de Enfermedades (CDC) y el Departamento de Servicios de Salud (DHS), que incluyen distanciamiento social, horarios flexibles y desinfección frecuente de los espacios y los equipos de los estudiantes. </w:t>
      </w:r>
      <w:r w:rsidRPr="005F6855">
        <w:rPr>
          <w:rFonts w:ascii="Lato" w:hAnsi="Lato"/>
          <w:i/>
          <w:iCs/>
          <w:color w:val="000000"/>
          <w:sz w:val="20"/>
          <w:szCs w:val="20"/>
        </w:rPr>
        <w:t>[</w:t>
      </w:r>
      <w:proofErr w:type="spellStart"/>
      <w:r w:rsidRPr="005F6855">
        <w:rPr>
          <w:rFonts w:ascii="Lato" w:hAnsi="Lato"/>
          <w:i/>
          <w:iCs/>
          <w:color w:val="000000"/>
          <w:sz w:val="20"/>
          <w:szCs w:val="20"/>
        </w:rPr>
        <w:t>Customize</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to</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fit</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your</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school’s</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plans</w:t>
      </w:r>
      <w:proofErr w:type="spellEnd"/>
      <w:r w:rsidRPr="005F6855">
        <w:rPr>
          <w:rFonts w:ascii="Lato" w:hAnsi="Lato"/>
          <w:i/>
          <w:iCs/>
          <w:color w:val="000000"/>
          <w:sz w:val="20"/>
          <w:szCs w:val="20"/>
        </w:rPr>
        <w:t xml:space="preserve"> and/</w:t>
      </w:r>
      <w:proofErr w:type="spellStart"/>
      <w:r w:rsidRPr="005F6855">
        <w:rPr>
          <w:rFonts w:ascii="Lato" w:hAnsi="Lato"/>
          <w:i/>
          <w:iCs/>
          <w:color w:val="000000"/>
          <w:sz w:val="20"/>
          <w:szCs w:val="20"/>
        </w:rPr>
        <w:t>or</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include</w:t>
      </w:r>
      <w:proofErr w:type="spellEnd"/>
      <w:r w:rsidRPr="005F6855">
        <w:rPr>
          <w:rFonts w:ascii="Lato" w:hAnsi="Lato"/>
          <w:i/>
          <w:iCs/>
          <w:color w:val="000000"/>
          <w:sz w:val="20"/>
          <w:szCs w:val="20"/>
        </w:rPr>
        <w:t xml:space="preserve"> a local </w:t>
      </w:r>
      <w:proofErr w:type="spellStart"/>
      <w:r w:rsidRPr="005F6855">
        <w:rPr>
          <w:rFonts w:ascii="Lato" w:hAnsi="Lato"/>
          <w:i/>
          <w:iCs/>
          <w:color w:val="000000"/>
          <w:sz w:val="20"/>
          <w:szCs w:val="20"/>
        </w:rPr>
        <w:t>planning</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document</w:t>
      </w:r>
      <w:proofErr w:type="spellEnd"/>
      <w:r w:rsidRPr="005F6855">
        <w:rPr>
          <w:rFonts w:ascii="Lato" w:hAnsi="Lato"/>
          <w:i/>
          <w:iCs/>
          <w:color w:val="000000"/>
          <w:sz w:val="20"/>
          <w:szCs w:val="20"/>
        </w:rPr>
        <w:t>.] </w:t>
      </w:r>
    </w:p>
    <w:p w14:paraId="0824E2B4"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0A19B7E2" w14:textId="6B729EDA"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 xml:space="preserve">La evaluación DLM evalúa a los estudiantes con las discapacidades cognitivas más significativas en las áreas de literatura inglesa (ELA) y matemática para estudiantes de </w:t>
      </w:r>
      <w:proofErr w:type="gramStart"/>
      <w:r w:rsidRPr="005F6855">
        <w:rPr>
          <w:rFonts w:ascii="Lato" w:hAnsi="Lato"/>
          <w:color w:val="000000"/>
          <w:sz w:val="20"/>
          <w:szCs w:val="20"/>
        </w:rPr>
        <w:t>3.°</w:t>
      </w:r>
      <w:proofErr w:type="gramEnd"/>
      <w:r w:rsidRPr="005F6855">
        <w:rPr>
          <w:rFonts w:ascii="Lato" w:hAnsi="Lato"/>
          <w:color w:val="000000"/>
          <w:sz w:val="20"/>
          <w:szCs w:val="20"/>
        </w:rPr>
        <w:t xml:space="preserve"> a 11.º grado, ciencias para los estudiantes de 4.º grado y de 8.º a 11.º grado, y estudios sociales para los estudiantes de 4.º, 8.º y 10.º grado. Cada estudiante realiza el examen de manera individual y puede hacerlo en varios días, siempre que se complete dentro del período de evaluación. Asegúrese de que los estudiantes estén saludables antes de enviarlos a la escuela. No permita que los estudiantes enfermos o que estuvieron expuestos a la enfermedad COVID-19 asistan a la escuela. Para los estudiantes que no estén en la escuela los días de la evaluación se programarán recuperatorios antes del cierre del período de evaluación.</w:t>
      </w:r>
    </w:p>
    <w:p w14:paraId="17B01E30"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5A82DD0B" w14:textId="711FD51E"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 xml:space="preserve">Se adjunta un folleto con Información para las Familias sobre la Evaluación </w:t>
      </w:r>
      <w:r w:rsidRPr="005F6855">
        <w:rPr>
          <w:rFonts w:ascii="Lato" w:hAnsi="Lato"/>
          <w:i/>
          <w:iCs/>
          <w:color w:val="000000"/>
          <w:sz w:val="20"/>
          <w:szCs w:val="20"/>
        </w:rPr>
        <w:t xml:space="preserve">DLM </w:t>
      </w:r>
      <w:r w:rsidRPr="005F6855">
        <w:rPr>
          <w:rFonts w:ascii="Lato" w:hAnsi="Lato"/>
          <w:color w:val="000000"/>
          <w:sz w:val="20"/>
          <w:szCs w:val="20"/>
        </w:rPr>
        <w:t xml:space="preserve">que ofrece más información sobre la evaluación e incluye </w:t>
      </w:r>
      <w:r w:rsidRPr="005F6855">
        <w:rPr>
          <w:rFonts w:ascii="Lato" w:hAnsi="Lato"/>
          <w:color w:val="000000"/>
          <w:sz w:val="20"/>
          <w:szCs w:val="20"/>
          <w:shd w:val="clear" w:color="auto" w:fill="FFFFFF"/>
        </w:rPr>
        <w:t>su propósito, los puntajes que se proporcionarán y cómo se usarán.</w:t>
      </w:r>
      <w:r w:rsidRPr="005F6855">
        <w:rPr>
          <w:rFonts w:ascii="Lato" w:hAnsi="Lato"/>
          <w:color w:val="000000"/>
          <w:sz w:val="20"/>
          <w:szCs w:val="20"/>
        </w:rPr>
        <w:t xml:space="preserve"> Todos los resultados de la evaluación DLM son completamente confidenciales (de acuerdo con las disposiciones de Protección de Información Confidencial de la Ley Pública 107-346).</w:t>
      </w:r>
      <w:r w:rsidRPr="005F6855">
        <w:rPr>
          <w:rFonts w:ascii="Lato" w:hAnsi="Lato"/>
          <w:color w:val="000000"/>
          <w:sz w:val="20"/>
          <w:szCs w:val="20"/>
          <w:shd w:val="clear" w:color="auto" w:fill="FFFFFF"/>
        </w:rPr>
        <w:t> </w:t>
      </w:r>
    </w:p>
    <w:p w14:paraId="6966E561"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2B7ABA24"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 xml:space="preserve">La evaluación DLM mide el conocimiento y las habilidades que los estudiantes deberían tener según su nivel de grado en base a los Wisconsin </w:t>
      </w:r>
      <w:proofErr w:type="spellStart"/>
      <w:r w:rsidRPr="005F6855">
        <w:rPr>
          <w:rFonts w:ascii="Lato" w:hAnsi="Lato"/>
          <w:color w:val="000000"/>
          <w:sz w:val="20"/>
          <w:szCs w:val="20"/>
        </w:rPr>
        <w:t>Essential</w:t>
      </w:r>
      <w:proofErr w:type="spellEnd"/>
      <w:r w:rsidRPr="005F6855">
        <w:rPr>
          <w:rFonts w:ascii="Lato" w:hAnsi="Lato"/>
          <w:color w:val="000000"/>
          <w:sz w:val="20"/>
          <w:szCs w:val="20"/>
        </w:rPr>
        <w:t xml:space="preserve"> </w:t>
      </w:r>
      <w:proofErr w:type="spellStart"/>
      <w:r w:rsidRPr="005F6855">
        <w:rPr>
          <w:rFonts w:ascii="Lato" w:hAnsi="Lato"/>
          <w:color w:val="000000"/>
          <w:sz w:val="20"/>
          <w:szCs w:val="20"/>
        </w:rPr>
        <w:t>Elements</w:t>
      </w:r>
      <w:proofErr w:type="spellEnd"/>
      <w:r w:rsidRPr="005F6855">
        <w:rPr>
          <w:rFonts w:ascii="Lato" w:hAnsi="Lato"/>
          <w:color w:val="000000"/>
          <w:sz w:val="20"/>
          <w:szCs w:val="20"/>
        </w:rPr>
        <w:t>. El desempeño que tengan en la evaluación no afectará sus notas actuales. Aliente a los estudiantes a tomarse en serio la evaluación y a dar lo mejor de sí mismos. Los resultados de estas evaluaciones se usarán para ayudar al personal educativo a tomar decisiones relacionadas con el programa de estudios, la ubicación y los servicios para brindar un mejor apoyo a los estudiantes.</w:t>
      </w:r>
    </w:p>
    <w:p w14:paraId="1E43D33E"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2B0BB509"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i/>
          <w:iCs/>
          <w:color w:val="000000"/>
          <w:sz w:val="20"/>
          <w:szCs w:val="20"/>
        </w:rPr>
        <w:t>[</w:t>
      </w:r>
      <w:proofErr w:type="spellStart"/>
      <w:r w:rsidRPr="005F6855">
        <w:rPr>
          <w:rFonts w:ascii="Lato" w:hAnsi="Lato"/>
          <w:i/>
          <w:iCs/>
          <w:color w:val="000000"/>
          <w:sz w:val="20"/>
          <w:szCs w:val="20"/>
        </w:rPr>
        <w:t>Include</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information</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about</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materials</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students</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will</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need</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to</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bring</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on</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testing</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day</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e.g</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Device</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headset</w:t>
      </w:r>
      <w:proofErr w:type="spellEnd"/>
      <w:r w:rsidRPr="005F6855">
        <w:rPr>
          <w:rFonts w:ascii="Lato" w:hAnsi="Lato"/>
          <w:i/>
          <w:iCs/>
          <w:color w:val="000000"/>
          <w:sz w:val="20"/>
          <w:szCs w:val="20"/>
        </w:rPr>
        <w:t xml:space="preserve">, </w:t>
      </w:r>
      <w:proofErr w:type="spellStart"/>
      <w:r w:rsidRPr="005F6855">
        <w:rPr>
          <w:rFonts w:ascii="Lato" w:hAnsi="Lato"/>
          <w:i/>
          <w:iCs/>
          <w:color w:val="000000"/>
          <w:sz w:val="20"/>
          <w:szCs w:val="20"/>
        </w:rPr>
        <w:t>charging</w:t>
      </w:r>
      <w:proofErr w:type="spellEnd"/>
      <w:r w:rsidRPr="005F6855">
        <w:rPr>
          <w:rFonts w:ascii="Lato" w:hAnsi="Lato"/>
          <w:i/>
          <w:iCs/>
          <w:color w:val="000000"/>
          <w:sz w:val="20"/>
          <w:szCs w:val="20"/>
        </w:rPr>
        <w:t xml:space="preserve"> cable, mouse, </w:t>
      </w:r>
      <w:proofErr w:type="spellStart"/>
      <w:r w:rsidRPr="005F6855">
        <w:rPr>
          <w:rFonts w:ascii="Lato" w:hAnsi="Lato"/>
          <w:i/>
          <w:iCs/>
          <w:color w:val="000000"/>
          <w:sz w:val="20"/>
          <w:szCs w:val="20"/>
        </w:rPr>
        <w:t>mousepad</w:t>
      </w:r>
      <w:proofErr w:type="spellEnd"/>
      <w:r w:rsidRPr="005F6855">
        <w:rPr>
          <w:rFonts w:ascii="Lato" w:hAnsi="Lato"/>
          <w:i/>
          <w:iCs/>
          <w:color w:val="000000"/>
          <w:sz w:val="20"/>
          <w:szCs w:val="20"/>
        </w:rPr>
        <w:t>).] </w:t>
      </w:r>
    </w:p>
    <w:p w14:paraId="7B2CE6FE"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04A69E7B"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Si tiene alguna pregunta, comuníquese con ____________ al _______________________________. </w:t>
      </w:r>
    </w:p>
    <w:p w14:paraId="071A8012"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lang w:val="en-US"/>
        </w:rPr>
      </w:pPr>
    </w:p>
    <w:p w14:paraId="1EAFEC89" w14:textId="77777777" w:rsidR="0041345D" w:rsidRPr="005F6855" w:rsidRDefault="0041345D" w:rsidP="0041345D">
      <w:pPr>
        <w:keepLines w:val="0"/>
        <w:widowControl/>
        <w:spacing w:after="0"/>
        <w:ind w:left="0" w:right="0"/>
        <w:rPr>
          <w:rFonts w:ascii="Times New Roman" w:eastAsia="Times New Roman" w:hAnsi="Times New Roman" w:cs="Times New Roman"/>
          <w:sz w:val="20"/>
          <w:szCs w:val="20"/>
        </w:rPr>
      </w:pPr>
      <w:r w:rsidRPr="005F6855">
        <w:rPr>
          <w:rFonts w:ascii="Lato" w:hAnsi="Lato"/>
          <w:color w:val="000000"/>
          <w:sz w:val="20"/>
          <w:szCs w:val="20"/>
        </w:rPr>
        <w:t>Gracias,</w:t>
      </w:r>
    </w:p>
    <w:p w14:paraId="0000000C" w14:textId="0509A0F0" w:rsidR="007B1A64" w:rsidRPr="005F6855" w:rsidRDefault="00556E01" w:rsidP="00556E01">
      <w:pPr>
        <w:keepLines w:val="0"/>
        <w:widowControl/>
        <w:spacing w:after="0"/>
        <w:ind w:left="0" w:right="0"/>
        <w:rPr>
          <w:rFonts w:ascii="Lato" w:eastAsia="Lato" w:hAnsi="Lato" w:cs="Lato"/>
          <w:sz w:val="20"/>
          <w:szCs w:val="20"/>
        </w:rPr>
      </w:pPr>
      <w:r w:rsidRPr="005F6855">
        <w:rPr>
          <w:rFonts w:ascii="Lato" w:hAnsi="Lato"/>
          <w:color w:val="000000"/>
          <w:sz w:val="20"/>
          <w:szCs w:val="20"/>
        </w:rPr>
        <w:t> </w:t>
      </w:r>
      <w:r w:rsidRPr="005F6855">
        <w:rPr>
          <w:rFonts w:ascii="Lato" w:hAnsi="Lato"/>
          <w:i/>
          <w:color w:val="000000"/>
          <w:sz w:val="20"/>
          <w:szCs w:val="20"/>
        </w:rPr>
        <w:t>[</w:t>
      </w:r>
      <w:proofErr w:type="spellStart"/>
      <w:r w:rsidRPr="005F6855">
        <w:rPr>
          <w:rFonts w:ascii="Lato" w:hAnsi="Lato"/>
          <w:i/>
          <w:color w:val="000000"/>
          <w:sz w:val="20"/>
          <w:szCs w:val="20"/>
        </w:rPr>
        <w:t>Name</w:t>
      </w:r>
      <w:proofErr w:type="spellEnd"/>
      <w:r w:rsidRPr="005F6855">
        <w:rPr>
          <w:rFonts w:ascii="Lato" w:hAnsi="Lato"/>
          <w:i/>
          <w:color w:val="000000"/>
          <w:sz w:val="20"/>
          <w:szCs w:val="20"/>
        </w:rPr>
        <w:t>]</w:t>
      </w:r>
      <w:r w:rsidRPr="005F6855">
        <w:rPr>
          <w:rFonts w:ascii="Lato" w:hAnsi="Lato"/>
          <w:color w:val="000000"/>
          <w:sz w:val="20"/>
          <w:szCs w:val="20"/>
        </w:rPr>
        <w:t>, Director</w:t>
      </w:r>
      <w:r w:rsidRPr="005F6855">
        <w:rPr>
          <w:rFonts w:ascii="Lato" w:hAnsi="Lato"/>
          <w:sz w:val="20"/>
          <w:szCs w:val="20"/>
        </w:rPr>
        <w:t xml:space="preserve"> </w:t>
      </w:r>
    </w:p>
    <w:sectPr w:rsidR="007B1A64" w:rsidRPr="005F6855" w:rsidSect="00EC4411">
      <w:headerReference w:type="default" r:id="rId7"/>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56C7" w14:textId="77777777" w:rsidR="002E5D60" w:rsidRDefault="002E5D60" w:rsidP="006F7488">
      <w:pPr>
        <w:spacing w:after="0"/>
      </w:pPr>
      <w:r>
        <w:separator/>
      </w:r>
    </w:p>
  </w:endnote>
  <w:endnote w:type="continuationSeparator" w:id="0">
    <w:p w14:paraId="23091594" w14:textId="77777777" w:rsidR="002E5D60" w:rsidRDefault="002E5D60" w:rsidP="006F74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5CCEC" w14:textId="77777777" w:rsidR="002E5D60" w:rsidRDefault="002E5D60" w:rsidP="006F7488">
      <w:pPr>
        <w:spacing w:after="0"/>
      </w:pPr>
      <w:r>
        <w:separator/>
      </w:r>
    </w:p>
  </w:footnote>
  <w:footnote w:type="continuationSeparator" w:id="0">
    <w:p w14:paraId="0D4AAC38" w14:textId="77777777" w:rsidR="002E5D60" w:rsidRDefault="002E5D60" w:rsidP="006F748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4D9A" w14:textId="20E5F21F" w:rsidR="00EC4411" w:rsidRPr="005F6855" w:rsidRDefault="00EC4411" w:rsidP="0041345D">
    <w:pPr>
      <w:pStyle w:val="Default"/>
      <w:rPr>
        <w:b/>
      </w:rPr>
    </w:pPr>
    <w:r w:rsidRPr="005F6855">
      <w:rPr>
        <w:noProof/>
        <w:lang w:val="en-US"/>
      </w:rPr>
      <w:drawing>
        <wp:anchor distT="0" distB="0" distL="114300" distR="114300" simplePos="0" relativeHeight="251658240" behindDoc="0" locked="0" layoutInCell="1" allowOverlap="1" wp14:anchorId="7F2678D8" wp14:editId="7F9E3DAC">
          <wp:simplePos x="0" y="0"/>
          <wp:positionH relativeFrom="column">
            <wp:posOffset>-50800</wp:posOffset>
          </wp:positionH>
          <wp:positionV relativeFrom="paragraph">
            <wp:posOffset>-139700</wp:posOffset>
          </wp:positionV>
          <wp:extent cx="1116965" cy="81915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13333" b="13333"/>
                  <a:stretch/>
                </pic:blipFill>
                <pic:spPr bwMode="auto">
                  <a:xfrm>
                    <a:off x="0" y="0"/>
                    <a:ext cx="1116965"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5F6855">
      <w:rPr>
        <w:b/>
      </w:rPr>
      <w:t>Template</w:t>
    </w:r>
    <w:proofErr w:type="spellEnd"/>
    <w:r w:rsidRPr="005F6855">
      <w:rPr>
        <w:b/>
      </w:rPr>
      <w:t xml:space="preserve"> </w:t>
    </w:r>
    <w:proofErr w:type="spellStart"/>
    <w:r w:rsidRPr="005F6855">
      <w:rPr>
        <w:b/>
      </w:rPr>
      <w:t>School</w:t>
    </w:r>
    <w:proofErr w:type="spellEnd"/>
  </w:p>
  <w:p w14:paraId="126FD721" w14:textId="77777777" w:rsidR="00EC4411" w:rsidRPr="005F6855" w:rsidRDefault="00EC4411" w:rsidP="0041345D">
    <w:pPr>
      <w:pStyle w:val="Default"/>
      <w:rPr>
        <w:b/>
      </w:rPr>
    </w:pPr>
    <w:proofErr w:type="spellStart"/>
    <w:r w:rsidRPr="005F6855">
      <w:rPr>
        <w:b/>
      </w:rPr>
      <w:t>Template</w:t>
    </w:r>
    <w:proofErr w:type="spellEnd"/>
    <w:r w:rsidRPr="005F6855">
      <w:rPr>
        <w:b/>
      </w:rPr>
      <w:t xml:space="preserve"> </w:t>
    </w:r>
    <w:proofErr w:type="spellStart"/>
    <w:r w:rsidRPr="005F6855">
      <w:rPr>
        <w:b/>
      </w:rPr>
      <w:t>School</w:t>
    </w:r>
    <w:proofErr w:type="spellEnd"/>
    <w:r w:rsidRPr="005F6855">
      <w:rPr>
        <w:b/>
      </w:rPr>
      <w:t xml:space="preserve"> </w:t>
    </w:r>
    <w:proofErr w:type="spellStart"/>
    <w:r w:rsidRPr="005F6855">
      <w:rPr>
        <w:b/>
      </w:rPr>
      <w:t>District</w:t>
    </w:r>
    <w:proofErr w:type="spellEnd"/>
  </w:p>
  <w:p w14:paraId="679CB9B8" w14:textId="77777777" w:rsidR="00EC4411" w:rsidRPr="005F6855" w:rsidRDefault="00EC4411" w:rsidP="0041345D">
    <w:pPr>
      <w:pStyle w:val="Default"/>
      <w:rPr>
        <w:b/>
      </w:rPr>
    </w:pPr>
    <w:r w:rsidRPr="005F6855">
      <w:rPr>
        <w:b/>
      </w:rPr>
      <w:t xml:space="preserve">1234 </w:t>
    </w:r>
    <w:proofErr w:type="spellStart"/>
    <w:r w:rsidRPr="005F6855">
      <w:rPr>
        <w:b/>
      </w:rPr>
      <w:t>Address</w:t>
    </w:r>
    <w:proofErr w:type="spellEnd"/>
    <w:r w:rsidRPr="005F6855">
      <w:rPr>
        <w:b/>
      </w:rPr>
      <w:t xml:space="preserve"> Road</w:t>
    </w:r>
  </w:p>
  <w:p w14:paraId="5AB2D11C" w14:textId="3E50DE19" w:rsidR="006F7488" w:rsidRDefault="00EC4411" w:rsidP="0041345D">
    <w:pPr>
      <w:pStyle w:val="Default"/>
      <w:rPr>
        <w:b/>
      </w:rPr>
    </w:pPr>
    <w:r w:rsidRPr="005F6855">
      <w:rPr>
        <w:b/>
      </w:rPr>
      <w:t>City, State Zip</w:t>
    </w:r>
  </w:p>
  <w:p w14:paraId="3F65291E" w14:textId="0FD0D1FE" w:rsidR="0041345D" w:rsidRPr="00EC4411" w:rsidRDefault="0041345D" w:rsidP="0041345D">
    <w:pPr>
      <w:pStyle w:val="Default"/>
      <w:rPr>
        <w:b/>
      </w:rPr>
    </w:pPr>
    <w:r>
      <w:rPr>
        <w:b/>
        <w:noProof/>
        <w:lang w:val="en-US"/>
      </w:rPr>
      <mc:AlternateContent>
        <mc:Choice Requires="wps">
          <w:drawing>
            <wp:anchor distT="0" distB="0" distL="114300" distR="114300" simplePos="0" relativeHeight="251659264" behindDoc="0" locked="0" layoutInCell="1" allowOverlap="1" wp14:anchorId="5914AB34" wp14:editId="74B0FDB2">
              <wp:simplePos x="0" y="0"/>
              <wp:positionH relativeFrom="column">
                <wp:posOffset>-6350</wp:posOffset>
              </wp:positionH>
              <wp:positionV relativeFrom="paragraph">
                <wp:posOffset>41910</wp:posOffset>
              </wp:positionV>
              <wp:extent cx="5937250" cy="0"/>
              <wp:effectExtent l="0" t="0" r="25400"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37250" cy="0"/>
                      </a:xfrm>
                      <a:prstGeom prst="line">
                        <a:avLst/>
                      </a:prstGeom>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E3ADE"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3pt" to="46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" strokecolor="black [3200]" strokeweight="2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A64"/>
    <w:rsid w:val="00276B62"/>
    <w:rsid w:val="002E5D60"/>
    <w:rsid w:val="0041345D"/>
    <w:rsid w:val="00556E01"/>
    <w:rsid w:val="005A5681"/>
    <w:rsid w:val="005C1E03"/>
    <w:rsid w:val="005F6855"/>
    <w:rsid w:val="006F7488"/>
    <w:rsid w:val="007B1A64"/>
    <w:rsid w:val="00853C33"/>
    <w:rsid w:val="00860C4B"/>
    <w:rsid w:val="00995E8C"/>
    <w:rsid w:val="00E35CB6"/>
    <w:rsid w:val="00EC4411"/>
    <w:rsid w:val="00FB6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2DA01"/>
  <w15:docId w15:val="{473E6D08-E0B8-422F-9523-A6EC4FEF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es-US" w:eastAsia="en-US" w:bidi="ar-SA"/>
      </w:rPr>
    </w:rPrDefault>
    <w:pPrDefault>
      <w:pPr>
        <w:keepLines/>
        <w:widowControl w:val="0"/>
        <w:spacing w:after="120"/>
        <w:ind w:left="120" w:right="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0"/>
      <w:outlineLvl w:val="0"/>
    </w:pPr>
    <w:rPr>
      <w:rFonts w:ascii="Calibri" w:eastAsia="Calibri" w:hAnsi="Calibri" w:cs="Calibri"/>
      <w:color w:val="2E74B5"/>
      <w:sz w:val="32"/>
      <w:szCs w:val="32"/>
    </w:rPr>
  </w:style>
  <w:style w:type="paragraph" w:styleId="Heading2">
    <w:name w:val="heading 2"/>
    <w:basedOn w:val="Normal"/>
    <w:next w:val="Normal"/>
    <w:pPr>
      <w:keepNext/>
      <w:spacing w:before="40" w:after="0"/>
      <w:ind w:left="0"/>
      <w:outlineLvl w:val="1"/>
    </w:pPr>
    <w:rPr>
      <w:b/>
      <w:color w:val="2E74B5"/>
      <w:sz w:val="28"/>
      <w:szCs w:val="28"/>
    </w:rPr>
  </w:style>
  <w:style w:type="paragraph" w:styleId="Heading3">
    <w:name w:val="heading 3"/>
    <w:basedOn w:val="Normal"/>
    <w:next w:val="Normal"/>
    <w:pPr>
      <w:keepNext/>
      <w:spacing w:before="240" w:after="60"/>
      <w:ind w:left="0"/>
      <w:outlineLvl w:val="2"/>
    </w:pPr>
    <w:rPr>
      <w:b/>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Lines w:val="0"/>
      <w:widowControl/>
      <w:spacing w:after="0"/>
      <w:ind w:left="0" w:right="0"/>
      <w:jc w:val="center"/>
    </w:pPr>
    <w:rPr>
      <w:rFonts w:ascii="Times New Roman" w:eastAsia="Times New Roman" w:hAnsi="Times New Roman" w:cs="Times New Roman"/>
      <w:b/>
      <w:color w:val="000000"/>
      <w:sz w:val="36"/>
      <w:szCs w:val="36"/>
      <w:u w:val="single"/>
    </w:rPr>
  </w:style>
  <w:style w:type="paragraph" w:styleId="Subtitle">
    <w:name w:val="Subtitle"/>
    <w:basedOn w:val="Normal"/>
    <w:next w:val="Normal"/>
    <w:pPr>
      <w:keepNext/>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F7488"/>
    <w:pPr>
      <w:tabs>
        <w:tab w:val="center" w:pos="4680"/>
        <w:tab w:val="right" w:pos="9360"/>
      </w:tabs>
      <w:spacing w:after="0"/>
    </w:pPr>
  </w:style>
  <w:style w:type="character" w:customStyle="1" w:styleId="HeaderChar">
    <w:name w:val="Header Char"/>
    <w:basedOn w:val="DefaultParagraphFont"/>
    <w:link w:val="Header"/>
    <w:uiPriority w:val="99"/>
    <w:rsid w:val="006F7488"/>
  </w:style>
  <w:style w:type="paragraph" w:styleId="Footer">
    <w:name w:val="footer"/>
    <w:basedOn w:val="Normal"/>
    <w:link w:val="FooterChar"/>
    <w:uiPriority w:val="99"/>
    <w:unhideWhenUsed/>
    <w:rsid w:val="006F7488"/>
    <w:pPr>
      <w:tabs>
        <w:tab w:val="center" w:pos="4680"/>
        <w:tab w:val="right" w:pos="9360"/>
      </w:tabs>
      <w:spacing w:after="0"/>
    </w:pPr>
  </w:style>
  <w:style w:type="character" w:customStyle="1" w:styleId="FooterChar">
    <w:name w:val="Footer Char"/>
    <w:basedOn w:val="DefaultParagraphFont"/>
    <w:link w:val="Footer"/>
    <w:uiPriority w:val="99"/>
    <w:rsid w:val="006F7488"/>
  </w:style>
  <w:style w:type="paragraph" w:customStyle="1" w:styleId="Default">
    <w:name w:val="Default"/>
    <w:rsid w:val="00EC4411"/>
    <w:pPr>
      <w:keepLines w:val="0"/>
      <w:widowControl/>
      <w:autoSpaceDE w:val="0"/>
      <w:autoSpaceDN w:val="0"/>
      <w:adjustRightInd w:val="0"/>
      <w:spacing w:after="0"/>
      <w:ind w:left="0" w:right="0"/>
    </w:pPr>
    <w:rPr>
      <w:rFonts w:ascii="Times New Roman" w:eastAsia="Times New Roman" w:hAnsi="Times New Roman" w:cs="Times New Roman"/>
      <w:color w:val="000000"/>
    </w:rPr>
  </w:style>
  <w:style w:type="paragraph" w:styleId="NormalWeb">
    <w:name w:val="Normal (Web)"/>
    <w:basedOn w:val="Normal"/>
    <w:uiPriority w:val="99"/>
    <w:semiHidden/>
    <w:unhideWhenUsed/>
    <w:rsid w:val="0041345D"/>
    <w:pPr>
      <w:keepLines w:val="0"/>
      <w:widowControl/>
      <w:spacing w:before="100" w:beforeAutospacing="1" w:after="100" w:afterAutospacing="1"/>
      <w:ind w:left="0" w:right="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733804">
      <w:bodyDiv w:val="1"/>
      <w:marLeft w:val="0"/>
      <w:marRight w:val="0"/>
      <w:marTop w:val="0"/>
      <w:marBottom w:val="0"/>
      <w:divBdr>
        <w:top w:val="none" w:sz="0" w:space="0" w:color="auto"/>
        <w:left w:val="none" w:sz="0" w:space="0" w:color="auto"/>
        <w:bottom w:val="none" w:sz="0" w:space="0" w:color="auto"/>
        <w:right w:val="none" w:sz="0" w:space="0" w:color="auto"/>
      </w:divBdr>
    </w:div>
    <w:div w:id="12635347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65250-DEE5-4055-8F30-1292B1D6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Teasdale, Jennifer  C.  DPI</dc:creator>
  <cp:lastModifiedBy>Jones, Shekhinah Lorenz</cp:lastModifiedBy>
  <cp:revision>2</cp:revision>
  <dcterms:created xsi:type="dcterms:W3CDTF">2021-11-05T22:04:00Z</dcterms:created>
  <dcterms:modified xsi:type="dcterms:W3CDTF">2021-11-05T22:04:00Z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